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9C" w:rsidRDefault="00DF039C" w:rsidP="00DF039C">
      <w:pPr>
        <w:tabs>
          <w:tab w:val="left" w:pos="0"/>
          <w:tab w:val="left" w:pos="567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Srednja strukovna škola</w:t>
      </w:r>
    </w:p>
    <w:p w:rsidR="00DF039C" w:rsidRDefault="00DF039C" w:rsidP="00DF039C">
      <w:pPr>
        <w:tabs>
          <w:tab w:val="left" w:pos="0"/>
          <w:tab w:val="left" w:pos="567"/>
        </w:tabs>
        <w:ind w:left="-4680" w:firstLine="36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Samobor</w:t>
      </w:r>
    </w:p>
    <w:p w:rsidR="00DF039C" w:rsidRDefault="00DF039C" w:rsidP="00DF039C">
      <w:pPr>
        <w:ind w:left="-4680" w:firstLine="1140"/>
        <w:rPr>
          <w:b/>
        </w:rPr>
      </w:pPr>
      <w:r>
        <w:rPr>
          <w:b/>
        </w:rPr>
        <w:t>Samobor</w:t>
      </w:r>
    </w:p>
    <w:p w:rsidR="00DF039C" w:rsidRPr="00DF039C" w:rsidRDefault="00DF039C" w:rsidP="00DF039C">
      <w:pPr>
        <w:ind w:left="-4680" w:firstLine="1140"/>
        <w:rPr>
          <w:b/>
        </w:rPr>
      </w:pPr>
      <w:proofErr w:type="spellStart"/>
      <w:r>
        <w:rPr>
          <w:b/>
        </w:rPr>
        <w:t>Andr</w:t>
      </w:r>
      <w:proofErr w:type="spellEnd"/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>UPIS  UČENIKA ZA ŠKOLSKU GODINU  2014. / 2015.</w:t>
      </w:r>
    </w:p>
    <w:p w:rsidR="00DF039C" w:rsidRDefault="00DF039C" w:rsidP="00DF039C">
      <w:pPr>
        <w:ind w:firstLine="708"/>
        <w:jc w:val="center"/>
        <w:rPr>
          <w:b/>
          <w:sz w:val="28"/>
          <w:szCs w:val="28"/>
        </w:rPr>
      </w:pPr>
    </w:p>
    <w:tbl>
      <w:tblPr>
        <w:tblW w:w="1564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2127"/>
        <w:gridCol w:w="1275"/>
        <w:gridCol w:w="967"/>
        <w:gridCol w:w="1484"/>
        <w:gridCol w:w="1482"/>
        <w:gridCol w:w="3296"/>
        <w:gridCol w:w="3295"/>
      </w:tblGrid>
      <w:tr w:rsidR="00DF039C" w:rsidTr="00DF039C">
        <w:trPr>
          <w:trHeight w:val="9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tabs>
                <w:tab w:val="left" w:pos="102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Naziv škole Adresa</w:t>
            </w: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Zanimanje /</w:t>
            </w: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Trajanje obrazovanja u godinama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Broj učenika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Tri nastavna predmeta posebno važna za upis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Strani jezici koji se uče u školi kao obavezni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Zdravstvene kontraindikacije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F039C" w:rsidRDefault="00DF03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Dokumenti koji su uvjet za upis</w:t>
            </w:r>
          </w:p>
        </w:tc>
      </w:tr>
      <w:tr w:rsidR="00DF039C" w:rsidTr="00DF039C">
        <w:trPr>
          <w:cantSplit/>
          <w:trHeight w:val="1998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rPr>
                <w:b/>
              </w:rPr>
            </w:pPr>
            <w:r>
              <w:rPr>
                <w:b/>
              </w:rPr>
              <w:t>Srednja  strukovna škola</w:t>
            </w:r>
          </w:p>
          <w:p w:rsidR="00DF039C" w:rsidRDefault="00DF039C">
            <w:r>
              <w:t xml:space="preserve"> </w:t>
            </w:r>
          </w:p>
          <w:p w:rsidR="00DF039C" w:rsidRDefault="00DF039C">
            <w:r>
              <w:t>Samobor</w:t>
            </w:r>
          </w:p>
          <w:p w:rsidR="00DF039C" w:rsidRDefault="00DF039C">
            <w:proofErr w:type="spellStart"/>
            <w:r>
              <w:t>A.Hebranga</w:t>
            </w:r>
            <w:proofErr w:type="spellEnd"/>
            <w:r>
              <w:t xml:space="preserve"> 26</w:t>
            </w:r>
          </w:p>
          <w:p w:rsidR="00DF039C" w:rsidRDefault="00DF039C">
            <w:r>
              <w:t>01/3365-200</w:t>
            </w:r>
          </w:p>
          <w:p w:rsidR="00DF039C" w:rsidRDefault="00DF039C"/>
          <w:p w:rsidR="00DF039C" w:rsidRDefault="00DF039C"/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Tehničar za računalstvo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r>
              <w:t>fizika</w:t>
            </w:r>
          </w:p>
          <w:p w:rsidR="00DF039C" w:rsidRDefault="00DF039C">
            <w:r>
              <w:t xml:space="preserve"> </w:t>
            </w:r>
          </w:p>
          <w:p w:rsidR="00DF039C" w:rsidRDefault="00DF039C">
            <w:r>
              <w:t xml:space="preserve">tehnička kultura </w:t>
            </w:r>
          </w:p>
          <w:p w:rsidR="00DF039C" w:rsidRDefault="00DF039C"/>
          <w:p w:rsidR="00DF039C" w:rsidRDefault="00DF039C">
            <w:r>
              <w:t>kemija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 ili </w:t>
            </w:r>
          </w:p>
          <w:p w:rsidR="00DF039C" w:rsidRDefault="00DF039C">
            <w:r>
              <w:t>njemački jezik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Oštećenje funkcije vida, neraspoznavanje boja, nedostatak </w:t>
            </w:r>
            <w:proofErr w:type="spellStart"/>
            <w:r>
              <w:rPr>
                <w:sz w:val="20"/>
                <w:szCs w:val="20"/>
              </w:rPr>
              <w:t>stereovida</w:t>
            </w:r>
            <w:proofErr w:type="spellEnd"/>
            <w:r>
              <w:rPr>
                <w:sz w:val="20"/>
                <w:szCs w:val="20"/>
              </w:rPr>
              <w:t xml:space="preserve">, gluhoća ili teža nagluhost u govornom području, kronični poremećaji koji remete kognitivno, emocionalno i </w:t>
            </w:r>
            <w:proofErr w:type="spellStart"/>
            <w:r>
              <w:rPr>
                <w:sz w:val="20"/>
                <w:szCs w:val="20"/>
              </w:rPr>
              <w:t>psihomotoričko</w:t>
            </w:r>
            <w:proofErr w:type="spellEnd"/>
            <w:r>
              <w:rPr>
                <w:sz w:val="20"/>
                <w:szCs w:val="20"/>
              </w:rPr>
              <w:t xml:space="preserve"> funkcioniranje, kronični poremećaji koji remete funkciju mišićno-koštanog sustava.</w:t>
            </w:r>
          </w:p>
          <w:p w:rsidR="00DF039C" w:rsidRDefault="00DF039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Za tehničare za </w:t>
            </w:r>
            <w:proofErr w:type="spellStart"/>
            <w:r>
              <w:rPr>
                <w:color w:val="auto"/>
                <w:sz w:val="20"/>
                <w:szCs w:val="20"/>
              </w:rPr>
              <w:t>mehroniku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još i kronične bolesti koji trajno remete funkciju srčano-žilnog i dišnog sustava, te kronične poremećaji koje mogu dovesti do gubitka svijesti i/ili poremećaja ravnoteže.</w:t>
            </w:r>
          </w:p>
          <w:p w:rsidR="00DF039C" w:rsidRDefault="00DF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r>
              <w:rPr>
                <w:u w:val="single"/>
              </w:rPr>
              <w:t>upisnica</w:t>
            </w:r>
            <w:r>
              <w:t>,</w:t>
            </w:r>
          </w:p>
          <w:p w:rsidR="00DF039C" w:rsidRDefault="00DF039C">
            <w:pPr>
              <w:jc w:val="both"/>
            </w:pPr>
            <w:r>
              <w:rPr>
                <w:u w:val="single"/>
              </w:rPr>
              <w:t>liječnička svjedodžba medicine rada</w:t>
            </w:r>
            <w:r>
              <w:t xml:space="preserve"> o nepostojanju kontraindikacija za odabrano zanimanje</w:t>
            </w: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</w:tc>
      </w:tr>
      <w:tr w:rsidR="00DF039C" w:rsidTr="00DF039C">
        <w:trPr>
          <w:cantSplit/>
          <w:trHeight w:val="126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 xml:space="preserve">Tehničar za </w:t>
            </w:r>
            <w:proofErr w:type="spellStart"/>
            <w:r>
              <w:rPr>
                <w:b/>
              </w:rPr>
              <w:t>mehatroniku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r>
              <w:t>fizika</w:t>
            </w:r>
          </w:p>
          <w:p w:rsidR="00DF039C" w:rsidRDefault="00DF039C"/>
          <w:p w:rsidR="00DF039C" w:rsidRDefault="00DF039C">
            <w:r>
              <w:t xml:space="preserve">tehnička kultura </w:t>
            </w:r>
          </w:p>
          <w:p w:rsidR="00DF039C" w:rsidRDefault="00DF039C"/>
          <w:p w:rsidR="00DF039C" w:rsidRDefault="00DF039C">
            <w:r>
              <w:t>kemija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 ili njemački jezik</w:t>
            </w: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</w:tr>
      <w:tr w:rsidR="00DF039C" w:rsidTr="00DF039C">
        <w:trPr>
          <w:cantSplit/>
          <w:trHeight w:val="126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Vozač motornog vozila</w:t>
            </w:r>
          </w:p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 ili njemački jezik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Pravilnik o zdravstvenim pregledima vozača i kandidata za vozače (NN 1/11, 110/12)</w:t>
            </w:r>
          </w:p>
          <w:p w:rsidR="00DF039C" w:rsidRDefault="00DF03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rPr>
                <w:u w:val="single"/>
              </w:rPr>
              <w:t>upisnica</w:t>
            </w:r>
            <w:r>
              <w:t>,</w:t>
            </w:r>
          </w:p>
          <w:p w:rsidR="00DF039C" w:rsidRDefault="00DF039C">
            <w:pPr>
              <w:jc w:val="both"/>
            </w:pPr>
            <w:r>
              <w:rPr>
                <w:u w:val="single"/>
              </w:rPr>
              <w:t>liječnička svjedodžba medicine rada</w:t>
            </w:r>
            <w:r>
              <w:t xml:space="preserve"> o nepostojanju kontraindikacija za odabrano zanimanje</w:t>
            </w:r>
          </w:p>
        </w:tc>
      </w:tr>
      <w:tr w:rsidR="00DF039C" w:rsidTr="00DF039C">
        <w:trPr>
          <w:cantSplit/>
          <w:trHeight w:val="2408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Frizer</w:t>
            </w:r>
          </w:p>
          <w:p w:rsidR="00DF039C" w:rsidRDefault="00DF039C">
            <w:pPr>
              <w:jc w:val="center"/>
            </w:pPr>
            <w:r>
              <w:rPr>
                <w:b/>
              </w:rPr>
              <w:t>- JMO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both"/>
            </w:pPr>
            <w:r>
              <w:t xml:space="preserve">Engleski </w:t>
            </w:r>
          </w:p>
          <w:p w:rsidR="00DF039C" w:rsidRDefault="00DF039C">
            <w:pPr>
              <w:jc w:val="both"/>
            </w:pPr>
            <w:r>
              <w:t xml:space="preserve">     ili njemački jezik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Slabovidnost/sljepoća, neraspoznavanje boja, gluhoća/teža nagluhost u govornom području, oštećenja glasa i/ili govora koja utječu na komunikaciju. Kronični poremećaji koji onemogućavaju uredno kognitivno i emocionalno funkcioniranje. Teže oštećenje funkcije mišićno-koštanog sustava. Dišni poremećaji s težim oštećenjem funkcije pluća. Teže oštećenje funkcije kože na otkrivenim dijelovima tijela. Utvrđena alergija na profesionalne alergene.</w:t>
            </w:r>
          </w:p>
          <w:p w:rsidR="00DF039C" w:rsidRDefault="00DF039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rPr>
                <w:u w:val="single"/>
              </w:rPr>
            </w:pPr>
          </w:p>
          <w:p w:rsidR="00DF039C" w:rsidRDefault="00DF039C">
            <w:r>
              <w:rPr>
                <w:u w:val="single"/>
              </w:rPr>
              <w:t>upisnica</w:t>
            </w:r>
            <w:r>
              <w:t>,</w:t>
            </w:r>
          </w:p>
          <w:p w:rsidR="00DF039C" w:rsidRDefault="00DF039C">
            <w:r>
              <w:rPr>
                <w:u w:val="single"/>
              </w:rPr>
              <w:t>liječnička svjedodžba medicine rada</w:t>
            </w:r>
            <w:r>
              <w:t xml:space="preserve"> o nepostojanju kontraindikacija za odabrano zanimanje i</w:t>
            </w:r>
          </w:p>
          <w:p w:rsidR="00DF039C" w:rsidRDefault="00DF039C">
            <w:r>
              <w:rPr>
                <w:u w:val="single"/>
              </w:rPr>
              <w:t xml:space="preserve">sklopljen ugovor   o naukovanju </w:t>
            </w:r>
            <w:r>
              <w:t>s licenciranim obrtom  ili trgovačkim društvom</w:t>
            </w:r>
          </w:p>
        </w:tc>
      </w:tr>
      <w:tr w:rsidR="00DF039C" w:rsidTr="00DF039C">
        <w:trPr>
          <w:cantSplit/>
          <w:trHeight w:val="2257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rPr>
                <w:b/>
              </w:rPr>
            </w:pPr>
            <w:r>
              <w:rPr>
                <w:b/>
              </w:rPr>
              <w:t xml:space="preserve">   Automehaničar</w:t>
            </w: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–  JMO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ili njemački jezik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F039C" w:rsidRDefault="00DF03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Oštećena funkcija vida. Oštećenje funkcije sluha i nemogućnost nošenja osobnih zaštitnih sredstava za zaštitu sluha (za rad u buci). Neraspoznavanje osnovnih boja. Teža oštećenja funkcije mišićno-koštanog ,dišnog i/ili srčano-žilnog sustava. Kronični poremećaji koji trajno remete kognitivno i emocionalno funkcioniranje. Kronični poremećaji koji mogu dovesti do gubitka svijesti i/ili ravnoteže. Teže oštećenje funkcije kože na šakama i podlakticama.</w:t>
            </w:r>
          </w:p>
          <w:p w:rsidR="00DF039C" w:rsidRDefault="00DF039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rPr>
                <w:u w:val="single"/>
              </w:rPr>
            </w:pPr>
          </w:p>
          <w:p w:rsidR="00DF039C" w:rsidRDefault="00DF039C">
            <w:r>
              <w:rPr>
                <w:u w:val="single"/>
              </w:rPr>
              <w:t>upisnica</w:t>
            </w:r>
            <w:r>
              <w:t>,</w:t>
            </w:r>
          </w:p>
          <w:p w:rsidR="00DF039C" w:rsidRDefault="00DF039C">
            <w:r>
              <w:rPr>
                <w:u w:val="single"/>
              </w:rPr>
              <w:t>liječnička svjedodžba medicine rada</w:t>
            </w:r>
            <w:r>
              <w:t xml:space="preserve"> o nepostojanju kontraindikacija za odabrano zanimanje i</w:t>
            </w:r>
          </w:p>
          <w:p w:rsidR="00DF039C" w:rsidRDefault="00DF039C">
            <w:r>
              <w:t xml:space="preserve"> </w:t>
            </w:r>
            <w:r>
              <w:rPr>
                <w:u w:val="single"/>
              </w:rPr>
              <w:t xml:space="preserve">sklopljen ugovor   o naukovanju </w:t>
            </w:r>
            <w:r>
              <w:t>s licenciranim obrtom  ili trgovačkim društvom</w:t>
            </w: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  <w:rPr>
                <w:u w:val="single"/>
              </w:rPr>
            </w:pPr>
          </w:p>
          <w:p w:rsidR="00DF039C" w:rsidRDefault="00DF039C">
            <w:pPr>
              <w:jc w:val="center"/>
            </w:pPr>
          </w:p>
        </w:tc>
      </w:tr>
      <w:tr w:rsidR="00DF039C" w:rsidTr="00DF039C">
        <w:trPr>
          <w:cantSplit/>
          <w:trHeight w:val="183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rPr>
                <w:b/>
              </w:rPr>
              <w:t>Instalater grijanja</w:t>
            </w: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i klimatizacije</w:t>
            </w:r>
          </w:p>
          <w:p w:rsidR="00DF039C" w:rsidRDefault="00DF039C">
            <w:pPr>
              <w:jc w:val="center"/>
              <w:rPr>
                <w:b/>
              </w:rPr>
            </w:pPr>
            <w:r>
              <w:rPr>
                <w:b/>
              </w:rPr>
              <w:t>-   JMO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/>
          <w:p w:rsidR="00DF039C" w:rsidRDefault="00DF039C"/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ili njemački jezik</w:t>
            </w: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/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</w:tr>
      <w:tr w:rsidR="00DF039C" w:rsidTr="00DF039C">
        <w:trPr>
          <w:cantSplit/>
          <w:trHeight w:val="2168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rPr>
                <w:b/>
              </w:rPr>
            </w:pPr>
            <w:r>
              <w:rPr>
                <w:b/>
              </w:rPr>
              <w:t>Elektroinstalater</w:t>
            </w:r>
          </w:p>
          <w:p w:rsidR="00DF039C" w:rsidRDefault="00DF039C" w:rsidP="005561A9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JMO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  <w: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 ili njemački jezik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  <w:rPr>
                <w:sz w:val="20"/>
                <w:szCs w:val="20"/>
              </w:rPr>
            </w:pPr>
          </w:p>
          <w:p w:rsidR="00DF039C" w:rsidRDefault="00DF039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Oštećenje funkcije vida, neraspoznavanje boja, nedostatak </w:t>
            </w:r>
            <w:proofErr w:type="spellStart"/>
            <w:r>
              <w:rPr>
                <w:sz w:val="20"/>
                <w:szCs w:val="20"/>
              </w:rPr>
              <w:t>stereovida</w:t>
            </w:r>
            <w:proofErr w:type="spellEnd"/>
            <w:r>
              <w:rPr>
                <w:sz w:val="20"/>
                <w:szCs w:val="20"/>
              </w:rPr>
              <w:t xml:space="preserve">, gluhoća ili teža nagluhost u govornom području, kronični poremećaji koji remete kognitivno, emocionalno i </w:t>
            </w:r>
            <w:proofErr w:type="spellStart"/>
            <w:r>
              <w:rPr>
                <w:sz w:val="20"/>
                <w:szCs w:val="20"/>
              </w:rPr>
              <w:t>psihomotoričko</w:t>
            </w:r>
            <w:proofErr w:type="spellEnd"/>
            <w:r>
              <w:rPr>
                <w:sz w:val="20"/>
                <w:szCs w:val="20"/>
              </w:rPr>
              <w:t xml:space="preserve"> funkcioniranje, kronični poremećaji koji remete funkciju mišićno-koštanog sustava, kronične bolesti koji trajno remete funkciju srčano-žilnog i dišnog sustava, te kronične poremećaji koje mogu dovesti do gubitka svijesti</w:t>
            </w:r>
          </w:p>
          <w:p w:rsidR="00DF039C" w:rsidRDefault="00DF039C">
            <w:pPr>
              <w:jc w:val="center"/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rPr>
                <w:u w:val="single"/>
              </w:rPr>
            </w:pPr>
          </w:p>
          <w:p w:rsidR="00DF039C" w:rsidRDefault="00DF039C">
            <w:r>
              <w:rPr>
                <w:u w:val="single"/>
              </w:rPr>
              <w:t>upisnica</w:t>
            </w:r>
            <w:r>
              <w:t>,</w:t>
            </w:r>
          </w:p>
          <w:p w:rsidR="00DF039C" w:rsidRDefault="00DF039C">
            <w:r>
              <w:rPr>
                <w:u w:val="single"/>
              </w:rPr>
              <w:t>liječnička svjedodžba medicine rada</w:t>
            </w:r>
            <w:r>
              <w:t xml:space="preserve"> o nepostojanju kontraindikacija za odabrano zanimanje i </w:t>
            </w:r>
          </w:p>
          <w:p w:rsidR="00DF039C" w:rsidRDefault="00DF039C">
            <w:r>
              <w:rPr>
                <w:u w:val="single"/>
              </w:rPr>
              <w:t xml:space="preserve">sklopljen ugovor   o naukovanju </w:t>
            </w:r>
            <w:r>
              <w:t>s licenciranim obrtom  ili trgovačkim društvom</w:t>
            </w:r>
          </w:p>
        </w:tc>
      </w:tr>
      <w:tr w:rsidR="00DF039C" w:rsidTr="00DF039C">
        <w:trPr>
          <w:cantSplit/>
          <w:trHeight w:val="1844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jc w:val="center"/>
              <w:rPr>
                <w:b/>
              </w:rPr>
            </w:pPr>
          </w:p>
          <w:p w:rsidR="00DF039C" w:rsidRDefault="00DF039C">
            <w:pPr>
              <w:rPr>
                <w:b/>
              </w:rPr>
            </w:pPr>
            <w:r>
              <w:rPr>
                <w:b/>
              </w:rPr>
              <w:t>Elektromehaničar</w:t>
            </w:r>
          </w:p>
          <w:p w:rsidR="00DF039C" w:rsidRDefault="00DF039C" w:rsidP="005561A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JMO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>
            <w:pPr>
              <w:jc w:val="center"/>
            </w:pPr>
            <w: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9C" w:rsidRDefault="00DF039C">
            <w:pPr>
              <w:jc w:val="center"/>
            </w:pPr>
          </w:p>
          <w:p w:rsidR="00DF039C" w:rsidRDefault="00DF039C">
            <w:pPr>
              <w:jc w:val="center"/>
            </w:pPr>
          </w:p>
          <w:p w:rsidR="00DF039C" w:rsidRDefault="00DF039C">
            <w:r>
              <w:t xml:space="preserve">Engleski </w:t>
            </w:r>
          </w:p>
          <w:p w:rsidR="00DF039C" w:rsidRDefault="00DF039C">
            <w:r>
              <w:t xml:space="preserve">     ili njemački jezik</w:t>
            </w:r>
          </w:p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9C" w:rsidRDefault="00DF039C"/>
        </w:tc>
      </w:tr>
    </w:tbl>
    <w:p w:rsidR="00DF039C" w:rsidRDefault="00DF039C" w:rsidP="00DF039C">
      <w:r>
        <w:tab/>
      </w:r>
      <w:r>
        <w:tab/>
      </w:r>
    </w:p>
    <w:p w:rsidR="00DF039C" w:rsidRDefault="00DF039C" w:rsidP="00DF039C"/>
    <w:p w:rsidR="00DF039C" w:rsidRDefault="00DF039C" w:rsidP="00DF039C">
      <w:pPr>
        <w:ind w:left="9204" w:firstLine="708"/>
      </w:pPr>
      <w:r>
        <w:t xml:space="preserve">                 Ravnatelj</w:t>
      </w:r>
    </w:p>
    <w:p w:rsidR="00DF039C" w:rsidRDefault="00DF039C" w:rsidP="00DF039C">
      <w:pPr>
        <w:ind w:left="9204" w:firstLine="708"/>
      </w:pPr>
      <w:r>
        <w:t xml:space="preserve">                 Davor </w:t>
      </w:r>
      <w:proofErr w:type="spellStart"/>
      <w:r>
        <w:t>Škiljan</w:t>
      </w:r>
      <w:proofErr w:type="spellEnd"/>
      <w:r>
        <w:t>, prof.</w:t>
      </w:r>
    </w:p>
    <w:p w:rsidR="007673B1" w:rsidRDefault="007673B1"/>
    <w:p w:rsidR="00DF039C" w:rsidRDefault="00DF039C" w:rsidP="00DF039C">
      <w:pPr>
        <w:autoSpaceDE w:val="0"/>
        <w:autoSpaceDN w:val="0"/>
        <w:adjustRightInd w:val="0"/>
      </w:pPr>
    </w:p>
    <w:p w:rsidR="00DF039C" w:rsidRDefault="00DF039C" w:rsidP="00DF039C">
      <w:pPr>
        <w:autoSpaceDE w:val="0"/>
        <w:autoSpaceDN w:val="0"/>
        <w:adjustRightInd w:val="0"/>
      </w:pPr>
    </w:p>
    <w:p w:rsidR="00DF039C" w:rsidRDefault="00DF039C" w:rsidP="00DF039C">
      <w:pPr>
        <w:autoSpaceDE w:val="0"/>
        <w:autoSpaceDN w:val="0"/>
        <w:adjustRightInd w:val="0"/>
      </w:pPr>
    </w:p>
    <w:p w:rsidR="00DF039C" w:rsidRDefault="00DF039C" w:rsidP="00DF039C">
      <w:pPr>
        <w:autoSpaceDE w:val="0"/>
        <w:autoSpaceDN w:val="0"/>
        <w:adjustRightInd w:val="0"/>
      </w:pPr>
    </w:p>
    <w:p w:rsidR="00DF039C" w:rsidRDefault="00DF039C" w:rsidP="00DF039C">
      <w:pPr>
        <w:autoSpaceDE w:val="0"/>
        <w:autoSpaceDN w:val="0"/>
        <w:adjustRightInd w:val="0"/>
      </w:pPr>
    </w:p>
    <w:p w:rsidR="000D790B" w:rsidRPr="00DD2779" w:rsidRDefault="00DF039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hAnsiTheme="majorHAnsi"/>
          <w:i/>
          <w:sz w:val="32"/>
          <w:szCs w:val="32"/>
        </w:rPr>
        <w:t xml:space="preserve">Posebna napomena:   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Nakon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objave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kona</w:t>
      </w:r>
      <w:r w:rsidRPr="00DD2779">
        <w:rPr>
          <w:rFonts w:asciiTheme="majorHAnsi" w:eastAsiaTheme="minorHAnsi" w:hAnsiTheme="majorHAnsi" w:cs="TTE1E008D8t00"/>
          <w:i/>
          <w:sz w:val="32"/>
          <w:szCs w:val="32"/>
          <w:lang w:eastAsia="en-US"/>
        </w:rPr>
        <w:t>č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ne ljestvice poretka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učenici su dužni dostaviti potrebne  </w:t>
      </w:r>
    </w:p>
    <w:p w:rsidR="00DD2779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dokumente </w:t>
      </w:r>
      <w:r w:rsidR="00DF039C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za upis u Školu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u vremenu od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</w:t>
      </w:r>
    </w:p>
    <w:p w:rsidR="000D790B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</w:t>
      </w:r>
      <w:r w:rsidR="000D790B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14.7. do 18.7.2014.  od 8,00 do 14,00 sati  : 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0D790B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1.Upisnicu – dostupna na mrežnoj stranici </w:t>
      </w:r>
      <w:proofErr w:type="spellStart"/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NISpuSŠ</w:t>
      </w:r>
      <w:proofErr w:type="spellEnd"/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-a koju je potpisano  </w:t>
      </w:r>
    </w:p>
    <w:p w:rsidR="000D790B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  učenik  i roditelj/skrbnik</w:t>
      </w:r>
    </w:p>
    <w:p w:rsidR="000D790B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</w:t>
      </w:r>
      <w:r w:rsidR="005F2A3C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2. Liječnič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ku svjedodžbu medicine rada o nepostojanju zdravstvenih </w:t>
      </w:r>
    </w:p>
    <w:p w:rsidR="005F2A3C" w:rsidRPr="00DD2779" w:rsidRDefault="000D790B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  </w:t>
      </w:r>
      <w:r w:rsidR="005F2A3C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>kontraindikacija za odabrano</w:t>
      </w: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zanimanje</w:t>
      </w:r>
    </w:p>
    <w:p w:rsidR="005F2A3C" w:rsidRPr="00DD2779" w:rsidRDefault="005F2A3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3. Sklopljen ugovor s licenciranim obrtnikom u četiri istovjetna primjerka</w:t>
      </w:r>
      <w:r w:rsidR="00DD2779"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</w:t>
      </w:r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  <w:r w:rsidRPr="00DD2779">
        <w:rPr>
          <w:rFonts w:asciiTheme="majorHAnsi" w:eastAsiaTheme="minorHAnsi" w:hAnsiTheme="majorHAnsi" w:cs="Helvetica"/>
          <w:i/>
          <w:sz w:val="32"/>
          <w:szCs w:val="32"/>
          <w:lang w:eastAsia="en-US"/>
        </w:rPr>
        <w:t xml:space="preserve">                                                </w:t>
      </w:r>
      <w:hyperlink r:id="rId6" w:history="1">
        <w:r w:rsidRPr="00DD2779">
          <w:rPr>
            <w:rStyle w:val="Hiperveza"/>
            <w:rFonts w:asciiTheme="majorHAnsi" w:eastAsiaTheme="minorHAnsi" w:hAnsiTheme="majorHAnsi" w:cs="Helvetica"/>
            <w:i/>
            <w:sz w:val="32"/>
            <w:szCs w:val="32"/>
            <w:lang w:eastAsia="en-US"/>
          </w:rPr>
          <w:t>http://www.hok.hr/obrazovanje/mjesta_za_naukovanje_praksu</w:t>
        </w:r>
      </w:hyperlink>
    </w:p>
    <w:p w:rsidR="00DD2779" w:rsidRPr="00DD2779" w:rsidRDefault="00DD2779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i/>
          <w:sz w:val="32"/>
          <w:szCs w:val="32"/>
          <w:lang w:eastAsia="en-US"/>
        </w:rPr>
      </w:pPr>
    </w:p>
    <w:p w:rsidR="00DF039C" w:rsidRPr="00DF039C" w:rsidRDefault="005F2A3C" w:rsidP="00DF039C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32"/>
          <w:szCs w:val="32"/>
          <w:lang w:eastAsia="en-US"/>
        </w:rPr>
      </w:pPr>
      <w:r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                         </w:t>
      </w:r>
      <w:r w:rsidR="000D790B"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           </w:t>
      </w:r>
      <w:r w:rsidR="00DD2779"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  </w:t>
      </w:r>
    </w:p>
    <w:p w:rsidR="00DF039C" w:rsidRPr="00DD2779" w:rsidRDefault="000D790B" w:rsidP="00DD2779">
      <w:pPr>
        <w:autoSpaceDE w:val="0"/>
        <w:autoSpaceDN w:val="0"/>
        <w:adjustRightInd w:val="0"/>
        <w:rPr>
          <w:rFonts w:asciiTheme="majorHAnsi" w:eastAsiaTheme="minorHAnsi" w:hAnsiTheme="majorHAnsi" w:cs="Helvetica"/>
          <w:sz w:val="32"/>
          <w:szCs w:val="32"/>
          <w:lang w:eastAsia="en-US"/>
        </w:rPr>
      </w:pPr>
      <w:r>
        <w:rPr>
          <w:rFonts w:asciiTheme="majorHAnsi" w:eastAsiaTheme="minorHAnsi" w:hAnsiTheme="majorHAnsi" w:cs="Helvetica"/>
          <w:sz w:val="32"/>
          <w:szCs w:val="32"/>
          <w:lang w:eastAsia="en-US"/>
        </w:rPr>
        <w:t xml:space="preserve">                                           </w:t>
      </w:r>
    </w:p>
    <w:p w:rsidR="00DF039C" w:rsidRDefault="00DF039C"/>
    <w:p w:rsidR="00DF039C" w:rsidRDefault="00DF039C">
      <w:r>
        <w:t xml:space="preserve">Priloženi dokumenti: </w:t>
      </w:r>
    </w:p>
    <w:p w:rsidR="00DF039C" w:rsidRDefault="00DF039C"/>
    <w:p w:rsidR="00DF039C" w:rsidRDefault="00923B92">
      <w:hyperlink r:id="rId7" w:history="1">
        <w:r w:rsidR="00DF039C" w:rsidRPr="007D06FF">
          <w:rPr>
            <w:rStyle w:val="Hiperveza"/>
          </w:rPr>
          <w:t>http://public.mzos.hr/Default.aspx?art=13232&amp;sec=3339</w:t>
        </w:r>
      </w:hyperlink>
    </w:p>
    <w:p w:rsidR="00DF039C" w:rsidRDefault="00DF039C"/>
    <w:p w:rsidR="00DF039C" w:rsidRDefault="00923B92">
      <w:hyperlink r:id="rId8" w:history="1">
        <w:r w:rsidR="00DF039C" w:rsidRPr="007D06FF">
          <w:rPr>
            <w:rStyle w:val="Hiperveza"/>
          </w:rPr>
          <w:t>http://public.mzos.hr/Default.aspx?art=13158&amp;sec=3339</w:t>
        </w:r>
      </w:hyperlink>
    </w:p>
    <w:p w:rsidR="00DF039C" w:rsidRDefault="00DF039C"/>
    <w:p w:rsidR="00DF039C" w:rsidRDefault="00DF039C">
      <w:hyperlink r:id="rId9" w:history="1">
        <w:r w:rsidRPr="007D06FF">
          <w:rPr>
            <w:rStyle w:val="Hiperveza"/>
          </w:rPr>
          <w:t>http://public.mzos.hr/Default.aspx?art=13222&amp;sec=3339</w:t>
        </w:r>
      </w:hyperlink>
    </w:p>
    <w:p w:rsidR="00DF039C" w:rsidRDefault="00DF039C"/>
    <w:sectPr w:rsidR="00DF039C" w:rsidSect="00DF039C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E008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42C"/>
    <w:multiLevelType w:val="hybridMultilevel"/>
    <w:tmpl w:val="7FD8FCAA"/>
    <w:lvl w:ilvl="0" w:tplc="AC805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C"/>
    <w:rsid w:val="000D790B"/>
    <w:rsid w:val="005F2A3C"/>
    <w:rsid w:val="007673B1"/>
    <w:rsid w:val="00923B92"/>
    <w:rsid w:val="00DD2779"/>
    <w:rsid w:val="00D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0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03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2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0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039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2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mzos.hr/Default.aspx?art=13158&amp;sec=33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.mzos.hr/Default.aspx?art=13232&amp;sec=3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k.hr/obrazovanje/mjesta_za_naukovanje_prak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.mzos.hr/Default.aspx?art=13222&amp;sec=33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Ivica Majdandzic</cp:lastModifiedBy>
  <cp:revision>2</cp:revision>
  <dcterms:created xsi:type="dcterms:W3CDTF">2014-09-30T14:11:00Z</dcterms:created>
  <dcterms:modified xsi:type="dcterms:W3CDTF">2014-09-30T14:11:00Z</dcterms:modified>
</cp:coreProperties>
</file>