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EB" w:rsidRDefault="00374CFD">
      <w:pPr>
        <w:spacing w:after="308"/>
        <w:ind w:left="0" w:right="392" w:firstLine="0"/>
        <w:jc w:val="center"/>
      </w:pPr>
      <w:r>
        <w:t xml:space="preserve"> </w:t>
      </w:r>
    </w:p>
    <w:p w:rsidR="003509EB" w:rsidRDefault="00374CFD">
      <w:pPr>
        <w:ind w:left="137"/>
      </w:pPr>
      <w:r>
        <w:t xml:space="preserve">SREDNJA STRUKOVNA ŠKOLA </w:t>
      </w:r>
    </w:p>
    <w:p w:rsidR="003509EB" w:rsidRDefault="00374CFD">
      <w:pPr>
        <w:spacing w:after="0"/>
        <w:ind w:left="137"/>
      </w:pPr>
      <w:r>
        <w:t xml:space="preserve">STRUČNO VIJEĆE PRIRODNE GRUPE PREDMETA </w:t>
      </w:r>
    </w:p>
    <w:p w:rsidR="003509EB" w:rsidRDefault="00374CFD">
      <w:pPr>
        <w:spacing w:after="0"/>
        <w:ind w:left="0" w:firstLine="0"/>
      </w:pPr>
      <w:r>
        <w:t xml:space="preserve"> </w:t>
      </w:r>
    </w:p>
    <w:p w:rsidR="003509EB" w:rsidRDefault="00374CFD">
      <w:pPr>
        <w:spacing w:after="8"/>
        <w:ind w:left="0" w:firstLine="0"/>
      </w:pPr>
      <w:r>
        <w:t xml:space="preserve"> </w:t>
      </w:r>
    </w:p>
    <w:p w:rsidR="003509EB" w:rsidRDefault="00374CFD">
      <w:pPr>
        <w:spacing w:after="36"/>
        <w:ind w:left="0" w:firstLine="0"/>
      </w:pPr>
      <w:r>
        <w:rPr>
          <w:sz w:val="26"/>
        </w:rPr>
        <w:t xml:space="preserve"> </w:t>
      </w:r>
    </w:p>
    <w:p w:rsidR="003509EB" w:rsidRDefault="00374CFD">
      <w:pPr>
        <w:spacing w:after="0" w:line="289" w:lineRule="auto"/>
        <w:ind w:left="2472" w:hanging="2273"/>
      </w:pPr>
      <w:r>
        <w:rPr>
          <w:sz w:val="28"/>
        </w:rPr>
        <w:t xml:space="preserve">PRIJEDLOZI TEMA ZA ZAVRŠNI RAD ZA ZANIMANJE FRIZER U ŠKOLSKOJ GODINI 2019./2020.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klasične HTO i oblikovanje frizure vodenom ondulacijom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klasične HTO i oblikovanje fen-frizure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klasične HTO i oblikovanje dnevne frizure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klasične HTO na prethodno prepariranoj kosi i oblikovanje frizure vodenom ondulacijom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klasične HTO i oblikovanje večernje frizure </w:t>
      </w:r>
    </w:p>
    <w:p w:rsidR="003509EB" w:rsidRDefault="00374CFD">
      <w:pPr>
        <w:numPr>
          <w:ilvl w:val="0"/>
          <w:numId w:val="1"/>
        </w:numPr>
        <w:ind w:hanging="354"/>
      </w:pPr>
      <w:r>
        <w:t>Izrada modern</w:t>
      </w:r>
      <w:r>
        <w:t xml:space="preserve">e HTO i oblikovanje fen-frizure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moderne HTO i oblikovanje frizure sušenjem kose </w:t>
      </w:r>
      <w:proofErr w:type="spellStart"/>
      <w:r>
        <w:t>infra</w:t>
      </w:r>
      <w:proofErr w:type="spellEnd"/>
      <w:r>
        <w:t xml:space="preserve">-zrakama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moderne HTO spiralnim uvijačima i </w:t>
      </w:r>
      <w:proofErr w:type="spellStart"/>
      <w:r>
        <w:t>oblikov</w:t>
      </w:r>
      <w:proofErr w:type="spellEnd"/>
      <w:r>
        <w:t xml:space="preserve">. romantične friz.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spiralne HTO običnim uvijačima i sušenje kose </w:t>
      </w:r>
      <w:proofErr w:type="spellStart"/>
      <w:r>
        <w:t>infra</w:t>
      </w:r>
      <w:proofErr w:type="spellEnd"/>
      <w:r>
        <w:t xml:space="preserve">- zrakama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spiralne </w:t>
      </w:r>
      <w:r>
        <w:t xml:space="preserve">HTO i oblikovanje večernje frizure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moderne HTO i oblikovanje svečane frizure sa cvjetnim ukrasima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moderne HTO i oblikovanje svečane frizure s vlasnim umetcima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moderne HTO na obojenoj kosi u moderne tonove i oblikovanje frizure prstima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moderne HTO na izbijeljenoj kosi bojom i oblikovanje dnevne frizure </w:t>
      </w:r>
    </w:p>
    <w:p w:rsidR="003509EB" w:rsidRDefault="00374CFD">
      <w:pPr>
        <w:numPr>
          <w:ilvl w:val="0"/>
          <w:numId w:val="1"/>
        </w:numPr>
        <w:ind w:hanging="354"/>
      </w:pPr>
      <w:r>
        <w:t>Izrada moderne HTO na kosi kod koje su pojedini pramenovi moderno obojeni i oblikovanje revijske</w:t>
      </w:r>
      <w:r>
        <w:t xml:space="preserve"> frizure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moderne HTO na kosi kod koje su pojedini pramenovi izbijeljeni i oblikovanje dnevne frizure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parcijalne HTO i oblikovanje dnevne frizure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Izrada parcijalne HTO i oblikovanje večernje frizure </w:t>
      </w:r>
    </w:p>
    <w:p w:rsidR="003509EB" w:rsidRDefault="00374CFD">
      <w:pPr>
        <w:numPr>
          <w:ilvl w:val="0"/>
          <w:numId w:val="1"/>
        </w:numPr>
        <w:ind w:hanging="354"/>
      </w:pPr>
      <w:r>
        <w:t>Izrada parcijalne HTO kao podlogu modern</w:t>
      </w:r>
      <w:r>
        <w:t xml:space="preserve">oj frizuri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Izravnavanje prirodno kovrčave kose debljim uvijačima i oblikovanje večernje frizure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Izravnavanje prirodno kovrčave kose češljem i oblikovanje revijske frizure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Izravnavanje prethodno preparirane kose i oblikovanje moderne frizure </w:t>
      </w:r>
    </w:p>
    <w:p w:rsidR="003509EB" w:rsidRDefault="00374CFD">
      <w:pPr>
        <w:numPr>
          <w:ilvl w:val="0"/>
          <w:numId w:val="1"/>
        </w:numPr>
        <w:ind w:hanging="354"/>
      </w:pPr>
      <w:r>
        <w:t>Bojenje kos</w:t>
      </w:r>
      <w:r>
        <w:t xml:space="preserve">e prvi put u prirodne tonove i oblikovanje dnevne frizure </w:t>
      </w:r>
    </w:p>
    <w:p w:rsidR="003509EB" w:rsidRDefault="00374CFD">
      <w:pPr>
        <w:numPr>
          <w:ilvl w:val="0"/>
          <w:numId w:val="1"/>
        </w:numPr>
        <w:ind w:hanging="354"/>
      </w:pPr>
      <w:r>
        <w:t xml:space="preserve">Bojenje kose prvi put u prirodne tonove i oblikovanje večernje frizure </w:t>
      </w:r>
    </w:p>
    <w:p w:rsidR="003509EB" w:rsidRDefault="00374CFD">
      <w:pPr>
        <w:ind w:left="137"/>
      </w:pPr>
      <w:r>
        <w:t xml:space="preserve">25.Bojenje kose prvi put u moderne tonove i oblikovanje večernje frizure </w:t>
      </w:r>
    </w:p>
    <w:p w:rsidR="003509EB" w:rsidRDefault="00374CFD">
      <w:pPr>
        <w:numPr>
          <w:ilvl w:val="0"/>
          <w:numId w:val="2"/>
        </w:numPr>
        <w:ind w:hanging="354"/>
      </w:pPr>
      <w:r>
        <w:t xml:space="preserve">Bojenje kose prvi put u pastelne svijetle tonove i </w:t>
      </w:r>
      <w:r>
        <w:t xml:space="preserve">oblikovanje moderne frizure </w:t>
      </w:r>
    </w:p>
    <w:p w:rsidR="003509EB" w:rsidRDefault="00374CFD">
      <w:pPr>
        <w:numPr>
          <w:ilvl w:val="0"/>
          <w:numId w:val="2"/>
        </w:numPr>
        <w:ind w:hanging="354"/>
      </w:pPr>
      <w:r>
        <w:t xml:space="preserve">Bojenje kose prvi put u moderne tonove i oblikovanje ekstravagantne frizure  </w:t>
      </w:r>
    </w:p>
    <w:p w:rsidR="003509EB" w:rsidRDefault="00374CFD">
      <w:pPr>
        <w:ind w:left="137"/>
      </w:pPr>
      <w:r>
        <w:t xml:space="preserve">28.Bojenje sijede kose u prirodne tonove i oblikovanje večernje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>Bojenje prosijede kose koja ima do 50% sijedih vlasi u moderne tonove i obli</w:t>
      </w:r>
      <w:r>
        <w:t xml:space="preserve">kovanje fen-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Bojenje prosijede kose koja ima preko 50% sijedih vlasi u moderne tonove i oblikovanje dnevne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Bojenje izbijeljene kose u pramenovima u prirodne tonove i oblikovanje fen-frizure </w:t>
      </w:r>
    </w:p>
    <w:p w:rsidR="003509EB" w:rsidRDefault="00374CFD">
      <w:pPr>
        <w:numPr>
          <w:ilvl w:val="0"/>
          <w:numId w:val="3"/>
        </w:numPr>
        <w:ind w:hanging="356"/>
      </w:pPr>
      <w:r>
        <w:t>Bojenje izbijeljene kose u prirodne tonove i ob</w:t>
      </w:r>
      <w:r>
        <w:t xml:space="preserve">likovanje dnevne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Bojenje izbijeljene kose u pramenovima u moderne tonove i oblikovanje revijske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Bojenje trajno kovrčave kose u moderne tonove i oblikovanje večernje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>Izbjeljivanje kose specijalnom bojom prvi put i oblikovanje sveč</w:t>
      </w:r>
      <w:r>
        <w:t xml:space="preserve">ane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Izbjeljivanje prosijede kose koja ima do 50% sijedih vlasi </w:t>
      </w:r>
      <w:proofErr w:type="spellStart"/>
      <w:r>
        <w:t>spec</w:t>
      </w:r>
      <w:proofErr w:type="spellEnd"/>
      <w:r>
        <w:t xml:space="preserve">. bojom i oblikovanje dnevne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Izbjeljivanje prosijede kose koja ima preko 50% sijedih vlasi i oblikovanje večernje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Bojenje izrasta kose kod prethodno svijetlo obojene kose i oblikovanje večernje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Bojenje izrasta kod prethodno izbijeljene kose bojom i oblikovanje svečane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Bojenje izrasta kod prethodno obojene kose u moderne tonove i oblikovanje frizure prstima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Bojenje izrasta kod prethodno obojene kose u žarke moderne tonove i oblikovanje ekstravagantne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>Bojenje sijedog izrasta kod prethodno obojene kose u prirodne</w:t>
      </w:r>
      <w:r>
        <w:t xml:space="preserve"> tonove i oblikovanje dnevne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Izbjeljivanje izrasta bjelilom i oblikovanje večernje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Bojenje pojedinih pramenova modernom bojom i oblikovanje večernje frizure </w:t>
      </w:r>
    </w:p>
    <w:p w:rsidR="003509EB" w:rsidRDefault="00374CFD">
      <w:pPr>
        <w:numPr>
          <w:ilvl w:val="0"/>
          <w:numId w:val="3"/>
        </w:numPr>
        <w:ind w:hanging="356"/>
      </w:pPr>
      <w:r>
        <w:lastRenderedPageBreak/>
        <w:t>Bojenje pojedinih pramenova modernom žarkom bojom i oblikovanje ekstravagantne f</w:t>
      </w:r>
      <w:r>
        <w:t xml:space="preserve">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Bojenje pojedinih pramenova s više modernih boja istog tona i oblikovanje revijske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Izbjeljivanje pojedinih pramenova bojom i oblikovanje moderne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Izbjeljivanje pojedinih pramenova bjelilom i oblikovanje fen-frizure </w:t>
      </w:r>
    </w:p>
    <w:p w:rsidR="003509EB" w:rsidRDefault="00374CFD">
      <w:pPr>
        <w:numPr>
          <w:ilvl w:val="0"/>
          <w:numId w:val="3"/>
        </w:numPr>
        <w:ind w:hanging="356"/>
      </w:pPr>
      <w:r>
        <w:t>Šatiranje pojed</w:t>
      </w:r>
      <w:r>
        <w:t xml:space="preserve">inih pramenova bojama i </w:t>
      </w:r>
      <w:proofErr w:type="spellStart"/>
      <w:r>
        <w:t>izbjeljivačem</w:t>
      </w:r>
      <w:proofErr w:type="spellEnd"/>
      <w:r>
        <w:t xml:space="preserve"> te oblikovanje moderne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Nijansiranje kose kolor-šamponom i oblikovanje frizure kombinacijom punđe i </w:t>
      </w:r>
      <w:proofErr w:type="spellStart"/>
      <w:r>
        <w:t>upleta</w:t>
      </w:r>
      <w:proofErr w:type="spellEnd"/>
      <w:r>
        <w:t xml:space="preserve">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Nijansiranje kose preljevom i oblikovanje </w:t>
      </w:r>
      <w:proofErr w:type="spellStart"/>
      <w:r>
        <w:t>upletka</w:t>
      </w:r>
      <w:proofErr w:type="spellEnd"/>
      <w:r>
        <w:t xml:space="preserve"> (obične pletenice ili riblju kost) </w:t>
      </w:r>
    </w:p>
    <w:p w:rsidR="003509EB" w:rsidRDefault="00374CFD">
      <w:pPr>
        <w:numPr>
          <w:ilvl w:val="0"/>
          <w:numId w:val="3"/>
        </w:numPr>
        <w:ind w:hanging="356"/>
      </w:pPr>
      <w:r>
        <w:t>Nijansiranje kos</w:t>
      </w:r>
      <w:r>
        <w:t xml:space="preserve">e bojom u istom tonu i oblikovanje punđe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Nijansiranje kose bojom u istom tonu i oblikuj </w:t>
      </w:r>
      <w:proofErr w:type="spellStart"/>
      <w:r>
        <w:t>upletak</w:t>
      </w:r>
      <w:proofErr w:type="spellEnd"/>
      <w:r>
        <w:t xml:space="preserve"> po želji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Nijansiranje kose pjenom u boji i oblikovanje svečane frizure sa cvjetnim ukrasima ili vlasnim umetcima </w:t>
      </w:r>
    </w:p>
    <w:p w:rsidR="003509EB" w:rsidRDefault="00374CFD">
      <w:pPr>
        <w:numPr>
          <w:ilvl w:val="0"/>
          <w:numId w:val="3"/>
        </w:numPr>
        <w:ind w:hanging="356"/>
      </w:pPr>
      <w:r>
        <w:t>Izrada vlasnog umetka i njegova primjena u o</w:t>
      </w:r>
      <w:r>
        <w:t xml:space="preserve">blikovanju svečane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Izrada vlasnog umetka i njegova primjena u oblikovanju povijesne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Izrada vlasnog umetka i njegova primjena u </w:t>
      </w:r>
      <w:proofErr w:type="spellStart"/>
      <w:r>
        <w:t>oblikov</w:t>
      </w:r>
      <w:proofErr w:type="spellEnd"/>
      <w:r>
        <w:t xml:space="preserve">. revijske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Prepariranje sintetičkih vlakana na vlasulji i oblikovanje dnevne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>Korigiran</w:t>
      </w:r>
      <w:r>
        <w:t xml:space="preserve">je boje na vlasulji od prave kose i oblikovanje dnevne frizure </w:t>
      </w:r>
    </w:p>
    <w:p w:rsidR="003509EB" w:rsidRDefault="00374CFD">
      <w:pPr>
        <w:numPr>
          <w:ilvl w:val="0"/>
          <w:numId w:val="3"/>
        </w:numPr>
        <w:ind w:hanging="356"/>
      </w:pPr>
      <w:r>
        <w:t xml:space="preserve">HTO na vlasulji od prave kose i oblikovanje fen-frizure </w:t>
      </w:r>
    </w:p>
    <w:p w:rsidR="003509EB" w:rsidRDefault="00374CFD">
      <w:pPr>
        <w:numPr>
          <w:ilvl w:val="0"/>
          <w:numId w:val="3"/>
        </w:numPr>
        <w:spacing w:after="70"/>
        <w:ind w:hanging="356"/>
      </w:pPr>
      <w:r>
        <w:t xml:space="preserve">Pranje i njega kose i vlasišta </w:t>
      </w:r>
    </w:p>
    <w:p w:rsidR="003509EB" w:rsidRDefault="00374CFD">
      <w:pPr>
        <w:numPr>
          <w:ilvl w:val="0"/>
          <w:numId w:val="3"/>
        </w:numPr>
        <w:spacing w:after="72"/>
        <w:ind w:hanging="356"/>
      </w:pPr>
      <w:r>
        <w:t xml:space="preserve">Otpornost kose na razne utjecaje </w:t>
      </w:r>
    </w:p>
    <w:p w:rsidR="003509EB" w:rsidRDefault="00374CFD">
      <w:pPr>
        <w:numPr>
          <w:ilvl w:val="0"/>
          <w:numId w:val="3"/>
        </w:numPr>
        <w:spacing w:after="70"/>
        <w:ind w:hanging="356"/>
      </w:pPr>
      <w:r>
        <w:t xml:space="preserve">Svojstva kose </w:t>
      </w:r>
    </w:p>
    <w:p w:rsidR="003509EB" w:rsidRDefault="00374CFD">
      <w:pPr>
        <w:numPr>
          <w:ilvl w:val="0"/>
          <w:numId w:val="3"/>
        </w:numPr>
        <w:spacing w:after="72"/>
        <w:ind w:hanging="356"/>
      </w:pPr>
      <w:r>
        <w:t xml:space="preserve">Vrste kosa i patološke promjene na kosi i vlasištu </w:t>
      </w:r>
    </w:p>
    <w:p w:rsidR="003509EB" w:rsidRDefault="00374CFD">
      <w:pPr>
        <w:numPr>
          <w:ilvl w:val="0"/>
          <w:numId w:val="3"/>
        </w:numPr>
        <w:spacing w:after="70"/>
        <w:ind w:hanging="356"/>
      </w:pPr>
      <w:r>
        <w:t xml:space="preserve">Vrste frizura </w:t>
      </w:r>
    </w:p>
    <w:p w:rsidR="003509EB" w:rsidRDefault="00374CFD">
      <w:pPr>
        <w:numPr>
          <w:ilvl w:val="0"/>
          <w:numId w:val="3"/>
        </w:numPr>
        <w:spacing w:after="72"/>
        <w:ind w:hanging="356"/>
      </w:pPr>
      <w:r>
        <w:t xml:space="preserve">Oblikovanje duge kose </w:t>
      </w:r>
    </w:p>
    <w:p w:rsidR="003509EB" w:rsidRDefault="00374CFD">
      <w:pPr>
        <w:numPr>
          <w:ilvl w:val="0"/>
          <w:numId w:val="3"/>
        </w:numPr>
        <w:spacing w:after="72"/>
        <w:ind w:hanging="356"/>
      </w:pPr>
      <w:r>
        <w:t xml:space="preserve">Trajno kovrčanje kose </w:t>
      </w:r>
    </w:p>
    <w:p w:rsidR="003509EB" w:rsidRDefault="00374CFD">
      <w:pPr>
        <w:numPr>
          <w:ilvl w:val="0"/>
          <w:numId w:val="3"/>
        </w:numPr>
        <w:spacing w:after="70"/>
        <w:ind w:hanging="356"/>
      </w:pPr>
      <w:r>
        <w:t xml:space="preserve">Izrada klasične HTO </w:t>
      </w:r>
    </w:p>
    <w:p w:rsidR="003509EB" w:rsidRDefault="00374CFD">
      <w:pPr>
        <w:numPr>
          <w:ilvl w:val="0"/>
          <w:numId w:val="3"/>
        </w:numPr>
        <w:spacing w:after="72"/>
        <w:ind w:hanging="356"/>
      </w:pPr>
      <w:r>
        <w:t xml:space="preserve">Izrada moderne HTO </w:t>
      </w:r>
    </w:p>
    <w:p w:rsidR="003509EB" w:rsidRDefault="00374CFD">
      <w:pPr>
        <w:numPr>
          <w:ilvl w:val="0"/>
          <w:numId w:val="3"/>
        </w:numPr>
        <w:spacing w:after="70"/>
        <w:ind w:hanging="356"/>
      </w:pPr>
      <w:r>
        <w:t xml:space="preserve">Trajno bojenje kose </w:t>
      </w:r>
    </w:p>
    <w:p w:rsidR="003509EB" w:rsidRDefault="00374CFD">
      <w:pPr>
        <w:numPr>
          <w:ilvl w:val="0"/>
          <w:numId w:val="4"/>
        </w:numPr>
        <w:spacing w:after="72"/>
        <w:ind w:hanging="356"/>
      </w:pPr>
      <w:r>
        <w:t xml:space="preserve">Izbjeljivanje kose </w:t>
      </w:r>
    </w:p>
    <w:p w:rsidR="003509EB" w:rsidRDefault="00374CFD">
      <w:pPr>
        <w:numPr>
          <w:ilvl w:val="0"/>
          <w:numId w:val="4"/>
        </w:numPr>
        <w:spacing w:after="70"/>
        <w:ind w:hanging="356"/>
      </w:pPr>
      <w:r>
        <w:t xml:space="preserve">Parcijalno bojenje i izbjeljivanje kose </w:t>
      </w:r>
    </w:p>
    <w:p w:rsidR="003509EB" w:rsidRDefault="00374CFD">
      <w:pPr>
        <w:numPr>
          <w:ilvl w:val="0"/>
          <w:numId w:val="4"/>
        </w:numPr>
        <w:spacing w:after="72"/>
        <w:ind w:hanging="356"/>
      </w:pPr>
      <w:r>
        <w:t xml:space="preserve">Primjena sredstava za njegu kose i vlasišta  </w:t>
      </w:r>
    </w:p>
    <w:p w:rsidR="003509EB" w:rsidRDefault="00374CFD">
      <w:pPr>
        <w:numPr>
          <w:ilvl w:val="0"/>
          <w:numId w:val="4"/>
        </w:numPr>
        <w:spacing w:after="70"/>
        <w:ind w:hanging="356"/>
      </w:pPr>
      <w:r>
        <w:t xml:space="preserve">Sastav </w:t>
      </w:r>
      <w:proofErr w:type="spellStart"/>
      <w:r>
        <w:t>izbjeljivača</w:t>
      </w:r>
      <w:proofErr w:type="spellEnd"/>
      <w:r>
        <w:t xml:space="preserve"> </w:t>
      </w:r>
    </w:p>
    <w:p w:rsidR="003509EB" w:rsidRDefault="00374CFD">
      <w:pPr>
        <w:numPr>
          <w:ilvl w:val="0"/>
          <w:numId w:val="4"/>
        </w:numPr>
        <w:spacing w:after="72"/>
        <w:ind w:hanging="356"/>
      </w:pPr>
      <w:r>
        <w:t>Recep</w:t>
      </w:r>
      <w:r>
        <w:t xml:space="preserve">ture bojila i </w:t>
      </w:r>
      <w:proofErr w:type="spellStart"/>
      <w:r>
        <w:t>izbjeljivača</w:t>
      </w:r>
      <w:proofErr w:type="spellEnd"/>
      <w:r>
        <w:t xml:space="preserve">, kemijski proces izbjeljivanja kose </w:t>
      </w:r>
    </w:p>
    <w:p w:rsidR="003509EB" w:rsidRDefault="00374CFD">
      <w:pPr>
        <w:numPr>
          <w:ilvl w:val="0"/>
          <w:numId w:val="4"/>
        </w:numPr>
        <w:spacing w:after="72"/>
        <w:ind w:hanging="356"/>
      </w:pPr>
      <w:r>
        <w:t xml:space="preserve">Kemijski sastav i vrste fiksira na tržištu </w:t>
      </w:r>
    </w:p>
    <w:p w:rsidR="003509EB" w:rsidRDefault="00374CFD">
      <w:pPr>
        <w:numPr>
          <w:ilvl w:val="0"/>
          <w:numId w:val="4"/>
        </w:numPr>
        <w:spacing w:after="70"/>
        <w:ind w:hanging="356"/>
      </w:pPr>
      <w:r>
        <w:t xml:space="preserve">Kemijski sastav i vrste razvijača na tržištu </w:t>
      </w:r>
    </w:p>
    <w:p w:rsidR="003509EB" w:rsidRDefault="00374CFD">
      <w:pPr>
        <w:numPr>
          <w:ilvl w:val="0"/>
          <w:numId w:val="4"/>
        </w:numPr>
        <w:spacing w:after="72"/>
        <w:ind w:hanging="356"/>
      </w:pPr>
      <w:r>
        <w:t xml:space="preserve">Procesi  HTO </w:t>
      </w:r>
    </w:p>
    <w:p w:rsidR="003509EB" w:rsidRDefault="00374CFD">
      <w:pPr>
        <w:numPr>
          <w:ilvl w:val="0"/>
          <w:numId w:val="4"/>
        </w:numPr>
        <w:spacing w:after="70"/>
        <w:ind w:hanging="356"/>
      </w:pPr>
      <w:r>
        <w:t xml:space="preserve">Što su oksidacijske boje, sastav oksidacijskih boja </w:t>
      </w:r>
    </w:p>
    <w:p w:rsidR="003509EB" w:rsidRDefault="00374CFD">
      <w:pPr>
        <w:numPr>
          <w:ilvl w:val="0"/>
          <w:numId w:val="4"/>
        </w:numPr>
        <w:spacing w:after="72"/>
        <w:ind w:hanging="356"/>
      </w:pPr>
      <w:r>
        <w:t xml:space="preserve">Građa bojila i  podjela boja prema </w:t>
      </w:r>
      <w:r>
        <w:t xml:space="preserve"> trajnosti </w:t>
      </w:r>
    </w:p>
    <w:p w:rsidR="003509EB" w:rsidRDefault="00374CFD">
      <w:pPr>
        <w:numPr>
          <w:ilvl w:val="0"/>
          <w:numId w:val="4"/>
        </w:numPr>
        <w:spacing w:after="70"/>
        <w:ind w:hanging="356"/>
      </w:pPr>
      <w:proofErr w:type="spellStart"/>
      <w:r>
        <w:t>Kromatske</w:t>
      </w:r>
      <w:proofErr w:type="spellEnd"/>
      <w:r>
        <w:t xml:space="preserve">, akromatske  i komplementarne boje </w:t>
      </w:r>
    </w:p>
    <w:p w:rsidR="003509EB" w:rsidRDefault="00374CFD">
      <w:pPr>
        <w:numPr>
          <w:ilvl w:val="0"/>
          <w:numId w:val="4"/>
        </w:numPr>
        <w:spacing w:after="72"/>
        <w:ind w:hanging="356"/>
      </w:pPr>
      <w:r>
        <w:t xml:space="preserve">Boje kraćeg djelovanja </w:t>
      </w:r>
    </w:p>
    <w:p w:rsidR="003509EB" w:rsidRDefault="00374CFD">
      <w:pPr>
        <w:numPr>
          <w:ilvl w:val="0"/>
          <w:numId w:val="4"/>
        </w:numPr>
        <w:ind w:hanging="356"/>
      </w:pPr>
      <w:r>
        <w:t xml:space="preserve">Kemijske veze između lanaca keratina, osnovna svojstva bjelančevina kože i kose </w:t>
      </w:r>
    </w:p>
    <w:p w:rsidR="003509EB" w:rsidRDefault="00374CFD">
      <w:pPr>
        <w:spacing w:after="72"/>
        <w:ind w:left="137"/>
      </w:pPr>
      <w:r>
        <w:t xml:space="preserve">94.Važnost neutralizacije za HTO, djelovanje kiselina i lužina na kosu i kožu </w:t>
      </w:r>
    </w:p>
    <w:p w:rsidR="003509EB" w:rsidRDefault="00374CFD">
      <w:pPr>
        <w:numPr>
          <w:ilvl w:val="0"/>
          <w:numId w:val="5"/>
        </w:numPr>
        <w:spacing w:after="70"/>
        <w:ind w:hanging="444"/>
      </w:pPr>
      <w:r>
        <w:t xml:space="preserve">Definicija boje, rastavljanje svjetlosti, utjecaj svjetlosti na sjaj i boju kose </w:t>
      </w:r>
    </w:p>
    <w:p w:rsidR="003509EB" w:rsidRDefault="00374CFD">
      <w:pPr>
        <w:numPr>
          <w:ilvl w:val="0"/>
          <w:numId w:val="5"/>
        </w:numPr>
        <w:spacing w:after="72"/>
        <w:ind w:hanging="444"/>
      </w:pPr>
      <w:r>
        <w:t xml:space="preserve">Aditivno i </w:t>
      </w:r>
      <w:proofErr w:type="spellStart"/>
      <w:r>
        <w:t>suptraktivno</w:t>
      </w:r>
      <w:proofErr w:type="spellEnd"/>
      <w:r>
        <w:t xml:space="preserve"> miješanje boja, važnost komplementarnih boja u </w:t>
      </w:r>
      <w:proofErr w:type="spellStart"/>
      <w:r>
        <w:t>frizerstvu</w:t>
      </w:r>
      <w:proofErr w:type="spellEnd"/>
      <w:r>
        <w:t xml:space="preserve"> </w:t>
      </w:r>
    </w:p>
    <w:p w:rsidR="003509EB" w:rsidRDefault="00374CFD">
      <w:pPr>
        <w:numPr>
          <w:ilvl w:val="0"/>
          <w:numId w:val="5"/>
        </w:numPr>
        <w:spacing w:after="70"/>
        <w:ind w:hanging="444"/>
      </w:pPr>
      <w:r>
        <w:t xml:space="preserve">Kemijski proces bojenja kose, </w:t>
      </w:r>
      <w:proofErr w:type="spellStart"/>
      <w:r>
        <w:t>dekoloracija</w:t>
      </w:r>
      <w:proofErr w:type="spellEnd"/>
      <w:r>
        <w:t xml:space="preserve"> i depigmentacija kose </w:t>
      </w:r>
    </w:p>
    <w:p w:rsidR="003509EB" w:rsidRDefault="00374CFD">
      <w:pPr>
        <w:numPr>
          <w:ilvl w:val="0"/>
          <w:numId w:val="5"/>
        </w:numPr>
        <w:spacing w:after="72"/>
        <w:ind w:hanging="444"/>
      </w:pPr>
      <w:r>
        <w:t>Trajne boje; svojstva i p</w:t>
      </w:r>
      <w:r>
        <w:t xml:space="preserve">rimjena u praksi, kemijski proces bojenja kose </w:t>
      </w:r>
    </w:p>
    <w:p w:rsidR="003509EB" w:rsidRDefault="00374CFD">
      <w:pPr>
        <w:numPr>
          <w:ilvl w:val="0"/>
          <w:numId w:val="5"/>
        </w:numPr>
        <w:spacing w:after="70"/>
        <w:ind w:hanging="444"/>
      </w:pPr>
      <w:r>
        <w:t xml:space="preserve">Razvoj bojila i </w:t>
      </w:r>
      <w:proofErr w:type="spellStart"/>
      <w:r>
        <w:t>izbjeljivača</w:t>
      </w:r>
      <w:proofErr w:type="spellEnd"/>
      <w:r>
        <w:t xml:space="preserve"> kroz povijest </w:t>
      </w:r>
    </w:p>
    <w:p w:rsidR="003509EB" w:rsidRDefault="00374CFD">
      <w:pPr>
        <w:numPr>
          <w:ilvl w:val="0"/>
          <w:numId w:val="5"/>
        </w:numPr>
        <w:spacing w:after="72"/>
        <w:ind w:hanging="444"/>
      </w:pPr>
      <w:r>
        <w:t xml:space="preserve">Svojstva, dobivanje i upotreba vodikovog peroksida </w:t>
      </w:r>
    </w:p>
    <w:p w:rsidR="003509EB" w:rsidRDefault="00374CFD">
      <w:pPr>
        <w:numPr>
          <w:ilvl w:val="0"/>
          <w:numId w:val="5"/>
        </w:numPr>
        <w:spacing w:after="70"/>
        <w:ind w:hanging="444"/>
      </w:pPr>
      <w:r>
        <w:t xml:space="preserve">PH-vrijednost i PH skala  </w:t>
      </w:r>
    </w:p>
    <w:p w:rsidR="003509EB" w:rsidRDefault="00374CFD">
      <w:pPr>
        <w:numPr>
          <w:ilvl w:val="0"/>
          <w:numId w:val="5"/>
        </w:numPr>
        <w:spacing w:after="72"/>
        <w:ind w:hanging="444"/>
      </w:pPr>
      <w:r>
        <w:t xml:space="preserve">Svojstva i primjena </w:t>
      </w:r>
      <w:proofErr w:type="spellStart"/>
      <w:r>
        <w:t>karboksilnih</w:t>
      </w:r>
      <w:proofErr w:type="spellEnd"/>
      <w:r>
        <w:t xml:space="preserve"> kiselina u kozmetici </w:t>
      </w:r>
    </w:p>
    <w:p w:rsidR="003509EB" w:rsidRDefault="00374CFD">
      <w:pPr>
        <w:numPr>
          <w:ilvl w:val="0"/>
          <w:numId w:val="5"/>
        </w:numPr>
        <w:spacing w:after="70"/>
        <w:ind w:hanging="444"/>
      </w:pPr>
      <w:r>
        <w:lastRenderedPageBreak/>
        <w:t xml:space="preserve">Vitamini u kozmetici </w:t>
      </w:r>
    </w:p>
    <w:p w:rsidR="003509EB" w:rsidRDefault="00374CFD">
      <w:pPr>
        <w:spacing w:after="72"/>
        <w:ind w:left="0" w:firstLine="0"/>
      </w:pPr>
      <w:r>
        <w:t xml:space="preserve"> </w:t>
      </w:r>
    </w:p>
    <w:p w:rsidR="003509EB" w:rsidRDefault="00374CFD">
      <w:pPr>
        <w:spacing w:after="72"/>
        <w:ind w:left="0" w:firstLine="0"/>
      </w:pPr>
      <w:r>
        <w:t xml:space="preserve"> </w:t>
      </w:r>
    </w:p>
    <w:p w:rsidR="003509EB" w:rsidRDefault="00374CFD">
      <w:pPr>
        <w:spacing w:after="70"/>
        <w:ind w:left="0" w:firstLine="0"/>
      </w:pPr>
      <w:r>
        <w:t xml:space="preserve"> </w:t>
      </w:r>
    </w:p>
    <w:p w:rsidR="003509EB" w:rsidRDefault="00374CFD">
      <w:pPr>
        <w:spacing w:after="72"/>
        <w:ind w:left="0" w:firstLine="0"/>
      </w:pPr>
      <w:r>
        <w:t xml:space="preserve"> </w:t>
      </w:r>
    </w:p>
    <w:p w:rsidR="003509EB" w:rsidRDefault="00374CFD">
      <w:pPr>
        <w:spacing w:after="70"/>
        <w:ind w:left="0" w:firstLine="0"/>
      </w:pPr>
      <w:r>
        <w:t xml:space="preserve"> </w:t>
      </w:r>
    </w:p>
    <w:p w:rsidR="003509EB" w:rsidRDefault="00374CFD">
      <w:pPr>
        <w:spacing w:after="72"/>
        <w:ind w:left="0" w:firstLine="0"/>
      </w:pPr>
      <w:r>
        <w:t xml:space="preserve"> </w:t>
      </w:r>
    </w:p>
    <w:p w:rsidR="003509EB" w:rsidRDefault="00374CFD">
      <w:pPr>
        <w:spacing w:after="70"/>
        <w:ind w:left="0" w:firstLine="0"/>
      </w:pPr>
      <w:r>
        <w:t xml:space="preserve"> </w:t>
      </w:r>
    </w:p>
    <w:p w:rsidR="003509EB" w:rsidRDefault="00374CFD">
      <w:pPr>
        <w:spacing w:after="72"/>
        <w:ind w:left="10"/>
      </w:pPr>
      <w:r>
        <w:t xml:space="preserve">U Samoboru; 23. listopad 2019.                                                                                </w:t>
      </w:r>
      <w:bookmarkStart w:id="0" w:name="_GoBack"/>
      <w:bookmarkEnd w:id="0"/>
      <w:r>
        <w:t xml:space="preserve">              Ravnatelj:</w:t>
      </w:r>
    </w:p>
    <w:p w:rsidR="003509EB" w:rsidRDefault="00374CFD">
      <w:pPr>
        <w:spacing w:after="68"/>
        <w:ind w:left="0" w:firstLine="0"/>
      </w:pPr>
      <w:r>
        <w:t xml:space="preserve"> </w:t>
      </w:r>
    </w:p>
    <w:p w:rsidR="003509EB" w:rsidRDefault="00374CFD">
      <w:pPr>
        <w:spacing w:after="308"/>
        <w:ind w:left="0" w:right="661" w:firstLine="0"/>
        <w:jc w:val="right"/>
      </w:pPr>
      <w:r>
        <w:t xml:space="preserve">Davor </w:t>
      </w:r>
      <w:proofErr w:type="spellStart"/>
      <w:r>
        <w:t>Škiljan</w:t>
      </w:r>
      <w:proofErr w:type="spellEnd"/>
      <w:r>
        <w:t>, prof.</w:t>
      </w:r>
      <w:r>
        <w:t xml:space="preserve"> </w:t>
      </w:r>
    </w:p>
    <w:p w:rsidR="003509EB" w:rsidRDefault="00374CFD">
      <w:pPr>
        <w:spacing w:after="308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308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305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308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308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308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305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308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308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308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308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305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308"/>
        <w:ind w:left="0" w:right="392" w:firstLine="0"/>
        <w:jc w:val="center"/>
      </w:pPr>
      <w:r>
        <w:t xml:space="preserve"> </w:t>
      </w:r>
    </w:p>
    <w:p w:rsidR="003509EB" w:rsidRDefault="00374CFD">
      <w:pPr>
        <w:spacing w:after="0"/>
        <w:ind w:left="0" w:right="392" w:firstLine="0"/>
        <w:jc w:val="center"/>
      </w:pPr>
      <w:r>
        <w:t xml:space="preserve"> </w:t>
      </w:r>
    </w:p>
    <w:sectPr w:rsidR="003509EB">
      <w:pgSz w:w="11906" w:h="16838"/>
      <w:pgMar w:top="1444" w:right="1423" w:bottom="573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2C82"/>
    <w:multiLevelType w:val="hybridMultilevel"/>
    <w:tmpl w:val="88301C4E"/>
    <w:lvl w:ilvl="0" w:tplc="26F8861A">
      <w:start w:val="26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A895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28E7E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54D37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C85C9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FE555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160D1C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CA71E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A5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D94C74"/>
    <w:multiLevelType w:val="hybridMultilevel"/>
    <w:tmpl w:val="717E6E5A"/>
    <w:lvl w:ilvl="0" w:tplc="CEC02056">
      <w:start w:val="95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8C318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927DF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8FEF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C3D4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E24FC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AF69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9C1E4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1C507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22594D"/>
    <w:multiLevelType w:val="hybridMultilevel"/>
    <w:tmpl w:val="45868812"/>
    <w:lvl w:ilvl="0" w:tplc="B728F3D8">
      <w:start w:val="1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21F3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9A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2EBBF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5EF8B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B296F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44F9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3006F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0CDE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727152"/>
    <w:multiLevelType w:val="hybridMultilevel"/>
    <w:tmpl w:val="7236FC6C"/>
    <w:lvl w:ilvl="0" w:tplc="7846B8CE">
      <w:start w:val="8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261D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D80D1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E1B9A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E31F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7EE850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C03036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C4816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F6D8A4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041B08"/>
    <w:multiLevelType w:val="hybridMultilevel"/>
    <w:tmpl w:val="5636D24C"/>
    <w:lvl w:ilvl="0" w:tplc="37B803B8">
      <w:start w:val="29"/>
      <w:numFmt w:val="decimal"/>
      <w:lvlText w:val="%1.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4A54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E8934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8548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A011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8F3F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E8D3C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E469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42253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EB"/>
    <w:rsid w:val="003509EB"/>
    <w:rsid w:val="003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EE1D"/>
  <w15:docId w15:val="{B30EAF19-E588-441E-B8F5-B2920AA9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"/>
      <w:ind w:left="128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teme za zavrsni rad frizer</vt:lpstr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teme za zavrsni rad frizer</dc:title>
  <dc:subject/>
  <dc:creator>Nastavnik</dc:creator>
  <cp:keywords/>
  <cp:lastModifiedBy>Referada</cp:lastModifiedBy>
  <cp:revision>2</cp:revision>
  <dcterms:created xsi:type="dcterms:W3CDTF">2019-10-28T13:59:00Z</dcterms:created>
  <dcterms:modified xsi:type="dcterms:W3CDTF">2019-10-28T13:59:00Z</dcterms:modified>
</cp:coreProperties>
</file>